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04" w:rsidRDefault="00DC44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614A94" wp14:editId="4A76F4FE">
                <wp:simplePos x="0" y="0"/>
                <wp:positionH relativeFrom="margin">
                  <wp:posOffset>-453224</wp:posOffset>
                </wp:positionH>
                <wp:positionV relativeFrom="paragraph">
                  <wp:posOffset>497</wp:posOffset>
                </wp:positionV>
                <wp:extent cx="6885939" cy="10667999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39" cy="106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84" w:rsidRPr="006D37F9" w:rsidRDefault="00113988" w:rsidP="006A268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Instructions to Register for Membership and Courses using the </w:t>
                            </w:r>
                            <w:r w:rsidR="006A2684" w:rsidRPr="006D37F9">
                              <w:rPr>
                                <w:b/>
                                <w:sz w:val="21"/>
                                <w:szCs w:val="21"/>
                              </w:rPr>
                              <w:t>Online Registration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2684" w:rsidRPr="006D37F9" w:rsidRDefault="0070061B" w:rsidP="0070061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OLLI Membership and Courses</w:t>
                            </w:r>
                          </w:p>
                          <w:p w:rsidR="0070061B" w:rsidRPr="006D37F9" w:rsidRDefault="0070061B" w:rsidP="007006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Go to </w:t>
                            </w:r>
                            <w:hyperlink r:id="rId5" w:history="1">
                              <w:r w:rsidR="00113988" w:rsidRPr="006D37F9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https://www.olliregistration.pitt.edu/wconnect/ace/home.htm</w:t>
                              </w:r>
                            </w:hyperlink>
                            <w:r w:rsidR="00113988" w:rsidRPr="006D37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or go to OLLI website and click the link to register for classes.</w:t>
                            </w:r>
                          </w:p>
                          <w:p w:rsidR="004B4595" w:rsidRDefault="00113988" w:rsidP="004B45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Under “Students”</w:t>
                            </w:r>
                            <w:r w:rsidR="0070061B" w:rsidRPr="006D37F9">
                              <w:rPr>
                                <w:sz w:val="21"/>
                                <w:szCs w:val="21"/>
                              </w:rPr>
                              <w:t xml:space="preserve">, type in your email address associated with OLLI and your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password. 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Log On.  </w:t>
                            </w:r>
                          </w:p>
                          <w:p w:rsidR="004B4595" w:rsidRPr="004B4595" w:rsidRDefault="00113988" w:rsidP="004B459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B4595">
                              <w:rPr>
                                <w:sz w:val="21"/>
                                <w:szCs w:val="21"/>
                              </w:rPr>
                              <w:t xml:space="preserve">If you have not reset your password, you will have to do that first. 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 xml:space="preserve">Your </w:t>
                            </w:r>
                            <w:r w:rsidR="004B4595" w:rsidRPr="004B4595">
                              <w:rPr>
                                <w:sz w:val="21"/>
                                <w:szCs w:val="21"/>
                              </w:rPr>
                              <w:t xml:space="preserve">initial will be </w:t>
                            </w:r>
                            <w:r w:rsidR="004B4595" w:rsidRPr="004B4595">
                              <w:rPr>
                                <w:sz w:val="21"/>
                                <w:szCs w:val="21"/>
                              </w:rPr>
                              <w:t xml:space="preserve">set as </w:t>
                            </w:r>
                            <w:r w:rsidR="004B4595" w:rsidRPr="004B4595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r w:rsidR="004B4595" w:rsidRPr="004B4595">
                              <w:rPr>
                                <w:sz w:val="21"/>
                                <w:szCs w:val="21"/>
                              </w:rPr>
                              <w:t xml:space="preserve"> first letter of your first name, first letter of your last name and zip code (for example for Jennifer Engel it would be: je15202).  Upon logging in, you will have to change it to something only you know.  </w:t>
                            </w:r>
                          </w:p>
                          <w:p w:rsidR="004B4595" w:rsidRPr="004B4595" w:rsidRDefault="004B4595" w:rsidP="00D45F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B4595">
                              <w:rPr>
                                <w:sz w:val="21"/>
                                <w:szCs w:val="21"/>
                              </w:rPr>
                              <w:t xml:space="preserve">New members:  If you are not on our mailing list and/or do NOT have an email on file with Osher, click “Sign Up” (bottom of page in center).  If you are on our mailing address and have given us an email, see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initial </w:t>
                            </w:r>
                            <w:r w:rsidRPr="004B4595">
                              <w:rPr>
                                <w:sz w:val="21"/>
                                <w:szCs w:val="21"/>
                              </w:rPr>
                              <w:t xml:space="preserve">password instructions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above</w:t>
                            </w:r>
                            <w:r w:rsidRPr="004B459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13988" w:rsidRPr="006D37F9" w:rsidRDefault="00113988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You will be on your “My Account” page.  If you want to register for OLLI courses,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Enroll in Osher Courses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.  If you would like to register for Audit courses,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Browse Audit Courses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.  If you would like to register for both, begin with the Osher courses.  </w:t>
                            </w:r>
                          </w:p>
                          <w:p w:rsidR="00113988" w:rsidRPr="006D37F9" w:rsidRDefault="00113988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If you selected Osher courses, you are now on our quick pick page.  This page allows you to select courses you know you want to register for QUICKLY.  </w:t>
                            </w:r>
                          </w:p>
                          <w:p w:rsidR="001F62F3" w:rsidRPr="006D37F9" w:rsidRDefault="001F62F3" w:rsidP="0011398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If your membership is already paid,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skip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to the next step.</w:t>
                            </w:r>
                          </w:p>
                          <w:p w:rsidR="00DC4404" w:rsidRPr="006D37F9" w:rsidRDefault="00DC4404" w:rsidP="0011398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If you need to pay for membership, you will choose which membership you would like.  You will only see the 2</w:t>
                            </w:r>
                            <w:r w:rsidRPr="006D37F9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installment payment if you 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 xml:space="preserve">are eligible to register for it.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Select the option you want.</w:t>
                            </w:r>
                          </w:p>
                          <w:p w:rsidR="00DC4404" w:rsidRPr="006D37F9" w:rsidRDefault="00DC4404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To register for courses, go into each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day and session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and choose your courses.  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>This will match up with the catalog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 xml:space="preserve"> on page 3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Just click the box beside the course(s) you would like to take.  If there is a fee associated with it, the total will add up at the bottom.</w:t>
                            </w:r>
                          </w:p>
                          <w:p w:rsidR="00DC4404" w:rsidRPr="006D37F9" w:rsidRDefault="00DC4404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After you are done selecting your options, scroll down.  If you would like to make a donation to OLLI or to the OLLI B&amp;S fund, </w:t>
                            </w:r>
                            <w:r w:rsidR="004B4595">
                              <w:rPr>
                                <w:sz w:val="21"/>
                                <w:szCs w:val="21"/>
                              </w:rPr>
                              <w:t>type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in an amount.</w:t>
                            </w:r>
                          </w:p>
                          <w:p w:rsidR="00DC4404" w:rsidRPr="006D37F9" w:rsidRDefault="00EC5057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Once you are done, click the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Proceed to Checkout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button at the bottom of the page</w:t>
                            </w:r>
                            <w:r w:rsidR="001F62F3" w:rsidRPr="006D37F9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F62F3" w:rsidRPr="006D37F9" w:rsidRDefault="001F62F3" w:rsidP="00DC44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On the next page, if you have:</w:t>
                            </w:r>
                          </w:p>
                          <w:p w:rsidR="001F62F3" w:rsidRPr="006D37F9" w:rsidRDefault="001F62F3" w:rsidP="001F62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No balance due, 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Complete Registration.  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Your transaction confirmation will appear and you will receive a transaction confirmation via email.  You are registered and done!</w:t>
                            </w:r>
                          </w:p>
                          <w:p w:rsidR="003B6398" w:rsidRPr="006D37F9" w:rsidRDefault="00F03C77" w:rsidP="001F62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A balance due, m</w:t>
                            </w:r>
                            <w:r w:rsidR="00EC5057" w:rsidRPr="006D37F9">
                              <w:rPr>
                                <w:sz w:val="21"/>
                                <w:szCs w:val="21"/>
                              </w:rPr>
                              <w:t xml:space="preserve">ake sure that the payment information that shows up is accurate with the cardholder’s information.  Then click </w:t>
                            </w:r>
                            <w:r w:rsidR="00EC5057" w:rsidRPr="006D37F9">
                              <w:rPr>
                                <w:b/>
                                <w:sz w:val="21"/>
                                <w:szCs w:val="21"/>
                              </w:rPr>
                              <w:t>Payment Service</w:t>
                            </w:r>
                            <w:r w:rsidR="00EC5057" w:rsidRPr="006D37F9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6398" w:rsidRPr="006D37F9" w:rsidRDefault="00EC5057" w:rsidP="00F03C7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On </w:t>
                            </w:r>
                            <w:r w:rsidR="00F03C77" w:rsidRPr="006D37F9">
                              <w:rPr>
                                <w:sz w:val="21"/>
                                <w:szCs w:val="21"/>
                              </w:rPr>
                              <w:t>the next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screen</w:t>
                            </w:r>
                            <w:r w:rsidR="00F03C77" w:rsidRPr="006D37F9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 put in the following information: </w:t>
                            </w:r>
                          </w:p>
                          <w:p w:rsidR="003B6398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Payment Information: Card number and Expiration Date</w:t>
                            </w:r>
                          </w:p>
                          <w:p w:rsidR="007B4815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Billing Information</w:t>
                            </w:r>
                            <w:r w:rsidR="007B4815" w:rsidRPr="006D37F9">
                              <w:rPr>
                                <w:sz w:val="21"/>
                                <w:szCs w:val="21"/>
                              </w:rPr>
                              <w:t xml:space="preserve">: Your address </w:t>
                            </w:r>
                          </w:p>
                          <w:p w:rsidR="003B6398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>Shipping Information</w:t>
                            </w:r>
                            <w:r w:rsidR="007B4815" w:rsidRPr="006D37F9">
                              <w:rPr>
                                <w:sz w:val="21"/>
                                <w:szCs w:val="21"/>
                              </w:rPr>
                              <w:t xml:space="preserve">: Click </w:t>
                            </w:r>
                            <w:r w:rsidR="007B4815" w:rsidRPr="006D37F9">
                              <w:rPr>
                                <w:b/>
                                <w:sz w:val="21"/>
                                <w:szCs w:val="21"/>
                              </w:rPr>
                              <w:t>Copy Billing Information to Shipping Information</w:t>
                            </w:r>
                          </w:p>
                          <w:p w:rsidR="003B6398" w:rsidRPr="006D37F9" w:rsidRDefault="003B6398" w:rsidP="00F03C77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Click </w:t>
                            </w: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Pay Now</w:t>
                            </w:r>
                            <w:r w:rsidRPr="006D37F9">
                              <w:rPr>
                                <w:sz w:val="21"/>
                                <w:szCs w:val="21"/>
                              </w:rPr>
                              <w:t>.  Your receipt will appear and you will receive a receipt via email.  You are registered and done!</w:t>
                            </w:r>
                          </w:p>
                          <w:p w:rsidR="0070061B" w:rsidRPr="006D37F9" w:rsidRDefault="0070061B" w:rsidP="0070061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D37F9">
                              <w:rPr>
                                <w:b/>
                                <w:sz w:val="21"/>
                                <w:szCs w:val="21"/>
                              </w:rPr>
                              <w:t>Audit Courses</w:t>
                            </w:r>
                          </w:p>
                          <w:p w:rsidR="006A2684" w:rsidRPr="006D37F9" w:rsidRDefault="00EC5057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sz w:val="21"/>
                                <w:szCs w:val="21"/>
                              </w:rPr>
                              <w:t xml:space="preserve">Go to </w:t>
                            </w:r>
                            <w:hyperlink r:id="rId6" w:history="1">
                              <w:r w:rsidRPr="006D37F9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https://www.olliregistration.pitt.edu/wconnect/ace/home.htm</w:t>
                              </w:r>
                            </w:hyperlink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If you are not logged in, log in using your username (email) and password.</w:t>
                            </w:r>
                            <w:r w:rsid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</w:p>
                          <w:p w:rsidR="001F62F3" w:rsidRPr="004B4595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Browse Audit Courses</w:t>
                            </w: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 w:rsid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="004B4595" w:rsidRP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Note: If you need to pay your membership fee, do that first. See above for instructions.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Audit courses are broken down by subject/department.  Click the department your course is listed under.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Click the course you are interested in registering for this term.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Check the information.  If it is the correct course, 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Enroll Yourself</w:t>
                            </w: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</w:p>
                          <w:p w:rsidR="001F62F3" w:rsidRPr="006D37F9" w:rsidRDefault="001F62F3" w:rsidP="00EC50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If you want to add more, 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Save to Cart and Add More Courses</w:t>
                            </w:r>
                            <w:r w:rsidRP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.  If you are done, click </w:t>
                            </w:r>
                            <w:r w:rsidRPr="006D37F9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Proceed to Checkout</w:t>
                            </w:r>
                            <w:r w:rsidR="006D37F9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</w:p>
                          <w:p w:rsidR="00EC5057" w:rsidRPr="004B4595" w:rsidRDefault="001F62F3" w:rsidP="00B249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On the next page, click </w:t>
                            </w:r>
                            <w:r w:rsidRPr="004B4595">
                              <w:rPr>
                                <w:rStyle w:val="Hyperlink"/>
                                <w:b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Complete Registration</w:t>
                            </w:r>
                            <w:r w:rsidRPr="004B4595">
                              <w:rPr>
                                <w:rStyle w:val="Hyperlink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.  </w:t>
                            </w:r>
                            <w:r w:rsidRPr="004B4595">
                              <w:rPr>
                                <w:sz w:val="21"/>
                                <w:szCs w:val="21"/>
                              </w:rPr>
                              <w:t>Your transaction confirmation will appear and you will receive a transaction confirmation via email.  You are registered and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4A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7pt;margin-top:.05pt;width:542.2pt;height:8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" stroked="f">
                <v:textbox>
                  <w:txbxContent>
                    <w:p w:rsidR="006A2684" w:rsidRPr="006D37F9" w:rsidRDefault="00113988" w:rsidP="006A268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Instructions to Register for Membership and Courses using the </w:t>
                      </w:r>
                      <w:r w:rsidR="006A2684" w:rsidRPr="006D37F9">
                        <w:rPr>
                          <w:b/>
                          <w:sz w:val="21"/>
                          <w:szCs w:val="21"/>
                        </w:rPr>
                        <w:t>Online Registration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6A2684" w:rsidRPr="006D37F9" w:rsidRDefault="0070061B" w:rsidP="0070061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b/>
                          <w:sz w:val="21"/>
                          <w:szCs w:val="21"/>
                        </w:rPr>
                        <w:t>OLLI Membership and Courses</w:t>
                      </w:r>
                    </w:p>
                    <w:p w:rsidR="0070061B" w:rsidRPr="006D37F9" w:rsidRDefault="0070061B" w:rsidP="007006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Go to </w:t>
                      </w:r>
                      <w:hyperlink r:id="rId7" w:history="1">
                        <w:r w:rsidR="00113988" w:rsidRPr="006D37F9">
                          <w:rPr>
                            <w:rStyle w:val="Hyperlink"/>
                            <w:sz w:val="21"/>
                            <w:szCs w:val="21"/>
                          </w:rPr>
                          <w:t>https://www.olliregistration.pitt.edu/wconnect/ace/home.htm</w:t>
                        </w:r>
                      </w:hyperlink>
                      <w:r w:rsidR="00113988" w:rsidRPr="006D37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B4595">
                        <w:rPr>
                          <w:sz w:val="21"/>
                          <w:szCs w:val="21"/>
                        </w:rPr>
                        <w:t>or go to OLLI website and click the link to register for classes.</w:t>
                      </w:r>
                    </w:p>
                    <w:p w:rsidR="004B4595" w:rsidRDefault="00113988" w:rsidP="004B45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Under “Students”</w:t>
                      </w:r>
                      <w:r w:rsidR="0070061B" w:rsidRPr="006D37F9">
                        <w:rPr>
                          <w:sz w:val="21"/>
                          <w:szCs w:val="21"/>
                        </w:rPr>
                        <w:t xml:space="preserve">, type in your email address associated with OLLI and your 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password. 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Log On.  </w:t>
                      </w:r>
                    </w:p>
                    <w:p w:rsidR="004B4595" w:rsidRPr="004B4595" w:rsidRDefault="00113988" w:rsidP="004B459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 w:rsidRPr="004B4595">
                        <w:rPr>
                          <w:sz w:val="21"/>
                          <w:szCs w:val="21"/>
                        </w:rPr>
                        <w:t xml:space="preserve">If you have not reset your password, you will have to do that first.  </w:t>
                      </w:r>
                      <w:r w:rsidR="004B4595">
                        <w:rPr>
                          <w:sz w:val="21"/>
                          <w:szCs w:val="21"/>
                        </w:rPr>
                        <w:t xml:space="preserve">Your 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 xml:space="preserve">initial will be 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 xml:space="preserve">set as 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>the</w:t>
                      </w:r>
                      <w:r w:rsidR="004B4595" w:rsidRPr="004B4595">
                        <w:rPr>
                          <w:sz w:val="21"/>
                          <w:szCs w:val="21"/>
                        </w:rPr>
                        <w:t xml:space="preserve"> first letter of your first name, first letter of your last name and zip code (for example for Jennifer Engel it would be: je15202).  Upon logging in, you will have to change it to something only you know.  </w:t>
                      </w:r>
                    </w:p>
                    <w:p w:rsidR="004B4595" w:rsidRPr="004B4595" w:rsidRDefault="004B4595" w:rsidP="00D45F1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 w:rsidRPr="004B4595">
                        <w:rPr>
                          <w:sz w:val="21"/>
                          <w:szCs w:val="21"/>
                        </w:rPr>
                        <w:t xml:space="preserve">New members:  If you are not on our mailing list and/or do NOT have an email on file with Osher, click “Sign Up” (bottom of page in center).  If you are on our mailing address and have given us an email, see </w:t>
                      </w:r>
                      <w:r>
                        <w:rPr>
                          <w:sz w:val="21"/>
                          <w:szCs w:val="21"/>
                        </w:rPr>
                        <w:t xml:space="preserve">initial </w:t>
                      </w:r>
                      <w:r w:rsidRPr="004B4595">
                        <w:rPr>
                          <w:sz w:val="21"/>
                          <w:szCs w:val="21"/>
                        </w:rPr>
                        <w:t xml:space="preserve">password instructions </w:t>
                      </w:r>
                      <w:r>
                        <w:rPr>
                          <w:sz w:val="21"/>
                          <w:szCs w:val="21"/>
                        </w:rPr>
                        <w:t>above</w:t>
                      </w:r>
                      <w:r w:rsidRPr="004B459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113988" w:rsidRPr="006D37F9" w:rsidRDefault="00113988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You will be on your “My Account” page.  If you want to register for OLLI courses,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Enroll in Osher Courses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.  If you would like to register for Audit courses,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Browse Audit Courses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.  If you would like to register for both, begin with the Osher courses.  </w:t>
                      </w:r>
                    </w:p>
                    <w:p w:rsidR="00113988" w:rsidRPr="006D37F9" w:rsidRDefault="00113988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If you selected Osher courses, you are now on our quick pick page.  This page allows you to select courses you know you want to register for QUICKLY.  </w:t>
                      </w:r>
                    </w:p>
                    <w:p w:rsidR="001F62F3" w:rsidRPr="006D37F9" w:rsidRDefault="001F62F3" w:rsidP="0011398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If your membership is already paid, </w:t>
                      </w:r>
                      <w:r w:rsidR="004B4595">
                        <w:rPr>
                          <w:sz w:val="21"/>
                          <w:szCs w:val="21"/>
                        </w:rPr>
                        <w:t>skip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to the next step.</w:t>
                      </w:r>
                    </w:p>
                    <w:p w:rsidR="00DC4404" w:rsidRPr="006D37F9" w:rsidRDefault="00DC4404" w:rsidP="0011398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If you need to pay for membership, you will choose which membership you would like.  You will only see the 2</w:t>
                      </w:r>
                      <w:r w:rsidRPr="006D37F9">
                        <w:rPr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installment payment if you 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 xml:space="preserve">are eligible to register for it. </w:t>
                      </w:r>
                      <w:r w:rsidRPr="006D37F9">
                        <w:rPr>
                          <w:sz w:val="21"/>
                          <w:szCs w:val="21"/>
                        </w:rPr>
                        <w:t>Select the option you want.</w:t>
                      </w:r>
                    </w:p>
                    <w:p w:rsidR="00DC4404" w:rsidRPr="006D37F9" w:rsidRDefault="00DC4404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To register for courses, go into each </w:t>
                      </w:r>
                      <w:r w:rsidR="004B4595">
                        <w:rPr>
                          <w:sz w:val="21"/>
                          <w:szCs w:val="21"/>
                        </w:rPr>
                        <w:t>day and session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and choose your courses.  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>This will match up with the catalog</w:t>
                      </w:r>
                      <w:r w:rsidR="004B4595">
                        <w:rPr>
                          <w:sz w:val="21"/>
                          <w:szCs w:val="21"/>
                        </w:rPr>
                        <w:t xml:space="preserve"> on page 3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 xml:space="preserve">.  </w:t>
                      </w:r>
                      <w:r w:rsidRPr="006D37F9">
                        <w:rPr>
                          <w:sz w:val="21"/>
                          <w:szCs w:val="21"/>
                        </w:rPr>
                        <w:t>Just click the box beside the course(s) you would like to take.  If there is a fee associated with it, the total will add up at the bottom.</w:t>
                      </w:r>
                    </w:p>
                    <w:p w:rsidR="00DC4404" w:rsidRPr="006D37F9" w:rsidRDefault="00DC4404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After you are done selecting your options, scroll down.  If you would like to make a donation to OLLI or to the OLLI B&amp;S fund, </w:t>
                      </w:r>
                      <w:r w:rsidR="004B4595">
                        <w:rPr>
                          <w:sz w:val="21"/>
                          <w:szCs w:val="21"/>
                        </w:rPr>
                        <w:t>type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in an amount.</w:t>
                      </w:r>
                    </w:p>
                    <w:p w:rsidR="00DC4404" w:rsidRPr="006D37F9" w:rsidRDefault="00EC5057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Once you are done, click the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Proceed to Checkout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button at the bottom of the page</w:t>
                      </w:r>
                      <w:r w:rsidR="001F62F3" w:rsidRPr="006D37F9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1F62F3" w:rsidRPr="006D37F9" w:rsidRDefault="001F62F3" w:rsidP="00DC44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On the next page, if you have:</w:t>
                      </w:r>
                    </w:p>
                    <w:p w:rsidR="001F62F3" w:rsidRPr="006D37F9" w:rsidRDefault="001F62F3" w:rsidP="001F62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No balance due, 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 xml:space="preserve">Complete Registration.  </w:t>
                      </w:r>
                      <w:r w:rsidRPr="006D37F9">
                        <w:rPr>
                          <w:sz w:val="21"/>
                          <w:szCs w:val="21"/>
                        </w:rPr>
                        <w:t>Your transaction confirmation will appear and you will receive a transaction confirmation via email.  You are registered and done!</w:t>
                      </w:r>
                    </w:p>
                    <w:p w:rsidR="003B6398" w:rsidRPr="006D37F9" w:rsidRDefault="00F03C77" w:rsidP="001F62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A balance due, m</w:t>
                      </w:r>
                      <w:r w:rsidR="00EC5057" w:rsidRPr="006D37F9">
                        <w:rPr>
                          <w:sz w:val="21"/>
                          <w:szCs w:val="21"/>
                        </w:rPr>
                        <w:t xml:space="preserve">ake sure that the payment information that shows up is accurate with the cardholder’s information.  Then click </w:t>
                      </w:r>
                      <w:r w:rsidR="00EC5057" w:rsidRPr="006D37F9">
                        <w:rPr>
                          <w:b/>
                          <w:sz w:val="21"/>
                          <w:szCs w:val="21"/>
                        </w:rPr>
                        <w:t>Payment Service</w:t>
                      </w:r>
                      <w:r w:rsidR="00EC5057" w:rsidRPr="006D37F9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6398" w:rsidRPr="006D37F9" w:rsidRDefault="00EC5057" w:rsidP="00F03C7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On </w:t>
                      </w:r>
                      <w:r w:rsidR="00F03C77" w:rsidRPr="006D37F9">
                        <w:rPr>
                          <w:sz w:val="21"/>
                          <w:szCs w:val="21"/>
                        </w:rPr>
                        <w:t>the next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screen</w:t>
                      </w:r>
                      <w:r w:rsidR="00F03C77" w:rsidRPr="006D37F9">
                        <w:rPr>
                          <w:sz w:val="21"/>
                          <w:szCs w:val="21"/>
                        </w:rPr>
                        <w:t>,</w:t>
                      </w:r>
                      <w:r w:rsidRPr="006D37F9">
                        <w:rPr>
                          <w:sz w:val="21"/>
                          <w:szCs w:val="21"/>
                        </w:rPr>
                        <w:t xml:space="preserve"> put in the following information: </w:t>
                      </w:r>
                    </w:p>
                    <w:p w:rsidR="003B6398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Payment Information: Card number and Expiration Date</w:t>
                      </w:r>
                    </w:p>
                    <w:p w:rsidR="007B4815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Billing Information</w:t>
                      </w:r>
                      <w:r w:rsidR="007B4815" w:rsidRPr="006D37F9">
                        <w:rPr>
                          <w:sz w:val="21"/>
                          <w:szCs w:val="21"/>
                        </w:rPr>
                        <w:t xml:space="preserve">: Your address </w:t>
                      </w:r>
                    </w:p>
                    <w:p w:rsidR="003B6398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>Shipping Information</w:t>
                      </w:r>
                      <w:r w:rsidR="007B4815" w:rsidRPr="006D37F9">
                        <w:rPr>
                          <w:sz w:val="21"/>
                          <w:szCs w:val="21"/>
                        </w:rPr>
                        <w:t xml:space="preserve">: Click </w:t>
                      </w:r>
                      <w:r w:rsidR="007B4815" w:rsidRPr="006D37F9">
                        <w:rPr>
                          <w:b/>
                          <w:sz w:val="21"/>
                          <w:szCs w:val="21"/>
                        </w:rPr>
                        <w:t>Copy Billing Information to Shipping Information</w:t>
                      </w:r>
                    </w:p>
                    <w:p w:rsidR="003B6398" w:rsidRPr="006D37F9" w:rsidRDefault="003B6398" w:rsidP="00F03C77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Click </w:t>
                      </w:r>
                      <w:r w:rsidRPr="006D37F9">
                        <w:rPr>
                          <w:b/>
                          <w:sz w:val="21"/>
                          <w:szCs w:val="21"/>
                        </w:rPr>
                        <w:t>Pay Now</w:t>
                      </w:r>
                      <w:r w:rsidRPr="006D37F9">
                        <w:rPr>
                          <w:sz w:val="21"/>
                          <w:szCs w:val="21"/>
                        </w:rPr>
                        <w:t>.  Your receipt will appear and you will receive a receipt via email.  You are registered and done!</w:t>
                      </w:r>
                    </w:p>
                    <w:p w:rsidR="0070061B" w:rsidRPr="006D37F9" w:rsidRDefault="0070061B" w:rsidP="0070061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6D37F9">
                        <w:rPr>
                          <w:b/>
                          <w:sz w:val="21"/>
                          <w:szCs w:val="21"/>
                        </w:rPr>
                        <w:t>Audit Courses</w:t>
                      </w:r>
                    </w:p>
                    <w:p w:rsidR="006A2684" w:rsidRPr="006D37F9" w:rsidRDefault="00EC5057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sz w:val="21"/>
                          <w:szCs w:val="21"/>
                        </w:rPr>
                        <w:t xml:space="preserve">Go to </w:t>
                      </w:r>
                      <w:hyperlink r:id="rId8" w:history="1">
                        <w:r w:rsidRPr="006D37F9">
                          <w:rPr>
                            <w:rStyle w:val="Hyperlink"/>
                            <w:sz w:val="21"/>
                            <w:szCs w:val="21"/>
                          </w:rPr>
                          <w:t>https://www.olliregistration.pitt.edu/wconnect/ace/home.htm</w:t>
                        </w:r>
                      </w:hyperlink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If you are not logged in, log in using your username (email) and password.</w:t>
                      </w:r>
                      <w:r w:rsid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</w:p>
                    <w:p w:rsidR="001F62F3" w:rsidRPr="004B4595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Browse Audit Courses</w:t>
                      </w: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  <w:r w:rsid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  <w:r w:rsidR="004B4595" w:rsidRP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Note: If you need to pay your membership fee, do that first. See above for instructions.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Audit courses are broken down by subject/department.  Click the department your course is listed under.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Click the course you are interested in registering for this term.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Check the information.  If it is the correct course, 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Enroll Yourself</w:t>
                      </w: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</w:p>
                    <w:p w:rsidR="001F62F3" w:rsidRPr="006D37F9" w:rsidRDefault="001F62F3" w:rsidP="00EC50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If you want to add more, 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Save to Cart and Add More Courses</w:t>
                      </w:r>
                      <w:r w:rsidRP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.  If you are done, click </w:t>
                      </w:r>
                      <w:r w:rsidRPr="006D37F9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Proceed to Checkout</w:t>
                      </w:r>
                      <w:r w:rsidR="006D37F9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</w:p>
                    <w:p w:rsidR="00EC5057" w:rsidRPr="004B4595" w:rsidRDefault="001F62F3" w:rsidP="00B249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 w:rsidRP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On the next page, click </w:t>
                      </w:r>
                      <w:r w:rsidRPr="004B4595">
                        <w:rPr>
                          <w:rStyle w:val="Hyperlink"/>
                          <w:b/>
                          <w:color w:val="auto"/>
                          <w:sz w:val="21"/>
                          <w:szCs w:val="21"/>
                          <w:u w:val="none"/>
                        </w:rPr>
                        <w:t>Complete Registration</w:t>
                      </w:r>
                      <w:r w:rsidRPr="004B4595">
                        <w:rPr>
                          <w:rStyle w:val="Hyperlink"/>
                          <w:color w:val="auto"/>
                          <w:sz w:val="21"/>
                          <w:szCs w:val="21"/>
                          <w:u w:val="none"/>
                        </w:rPr>
                        <w:t xml:space="preserve">.  </w:t>
                      </w:r>
                      <w:r w:rsidRPr="004B4595">
                        <w:rPr>
                          <w:sz w:val="21"/>
                          <w:szCs w:val="21"/>
                        </w:rPr>
                        <w:t>Your transaction confirmation will appear and you will receive a transaction confirmation via email.  You are registered and done!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04" w:rsidSect="0025682F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8D"/>
    <w:multiLevelType w:val="hybridMultilevel"/>
    <w:tmpl w:val="24CAA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448"/>
    <w:multiLevelType w:val="hybridMultilevel"/>
    <w:tmpl w:val="D4B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29D0"/>
    <w:multiLevelType w:val="hybridMultilevel"/>
    <w:tmpl w:val="826C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A07"/>
    <w:multiLevelType w:val="hybridMultilevel"/>
    <w:tmpl w:val="C7F6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BD7"/>
    <w:multiLevelType w:val="hybridMultilevel"/>
    <w:tmpl w:val="A75AA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869A0"/>
    <w:multiLevelType w:val="hybridMultilevel"/>
    <w:tmpl w:val="1BB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274"/>
    <w:multiLevelType w:val="hybridMultilevel"/>
    <w:tmpl w:val="EB7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7E6B"/>
    <w:multiLevelType w:val="hybridMultilevel"/>
    <w:tmpl w:val="3BA4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6180"/>
    <w:multiLevelType w:val="hybridMultilevel"/>
    <w:tmpl w:val="603A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7"/>
    <w:rsid w:val="00030215"/>
    <w:rsid w:val="00113988"/>
    <w:rsid w:val="00160BAD"/>
    <w:rsid w:val="001F62F3"/>
    <w:rsid w:val="0025682F"/>
    <w:rsid w:val="0037638D"/>
    <w:rsid w:val="003B6398"/>
    <w:rsid w:val="00475E49"/>
    <w:rsid w:val="00495F4E"/>
    <w:rsid w:val="004A078D"/>
    <w:rsid w:val="004B4595"/>
    <w:rsid w:val="005C6652"/>
    <w:rsid w:val="00646BC3"/>
    <w:rsid w:val="006A2684"/>
    <w:rsid w:val="006D37F9"/>
    <w:rsid w:val="0070061B"/>
    <w:rsid w:val="0070184F"/>
    <w:rsid w:val="00753CD4"/>
    <w:rsid w:val="00754064"/>
    <w:rsid w:val="00755916"/>
    <w:rsid w:val="007B4815"/>
    <w:rsid w:val="008417BF"/>
    <w:rsid w:val="00861240"/>
    <w:rsid w:val="008F5E47"/>
    <w:rsid w:val="00922488"/>
    <w:rsid w:val="009F6BAD"/>
    <w:rsid w:val="00AB0EC5"/>
    <w:rsid w:val="00BB161B"/>
    <w:rsid w:val="00BD0772"/>
    <w:rsid w:val="00C43D75"/>
    <w:rsid w:val="00D105C1"/>
    <w:rsid w:val="00D75435"/>
    <w:rsid w:val="00D9371C"/>
    <w:rsid w:val="00DC4404"/>
    <w:rsid w:val="00DC51E0"/>
    <w:rsid w:val="00E07AA9"/>
    <w:rsid w:val="00EC5057"/>
    <w:rsid w:val="00EE5BE1"/>
    <w:rsid w:val="00F03C77"/>
    <w:rsid w:val="00F8679B"/>
    <w:rsid w:val="00F96E0A"/>
    <w:rsid w:val="00FA143A"/>
    <w:rsid w:val="00FA7457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C758"/>
  <w15:chartTrackingRefBased/>
  <w15:docId w15:val="{F9CE861D-BBC3-40B2-8275-ADBEAF7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5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liregistration.pitt.edu/wconnect/ace/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liregistration.pitt.edu/wconnect/ace/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liregistration.pitt.edu/wconnect/ace/home.htm" TargetMode="External"/><Relationship Id="rId5" Type="http://schemas.openxmlformats.org/officeDocument/2006/relationships/hyperlink" Target="https://www.olliregistration.pitt.edu/wconnect/ace/hom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Jennifer L</dc:creator>
  <cp:keywords/>
  <dc:description/>
  <cp:lastModifiedBy>Engel, Jennifer L</cp:lastModifiedBy>
  <cp:revision>3</cp:revision>
  <cp:lastPrinted>2016-10-20T13:40:00Z</cp:lastPrinted>
  <dcterms:created xsi:type="dcterms:W3CDTF">2016-11-14T17:52:00Z</dcterms:created>
  <dcterms:modified xsi:type="dcterms:W3CDTF">2016-11-14T17:53:00Z</dcterms:modified>
</cp:coreProperties>
</file>